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1A9FA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6033A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F0691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9F0B1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0DA8F" w14:textId="3AA4A490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16, 2020</w:t>
      </w:r>
    </w:p>
    <w:p w14:paraId="6AD6FF3E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8C250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7AE1F" w14:textId="15DD47D0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The Honorable Kimberly Robinson</w:t>
      </w:r>
    </w:p>
    <w:p w14:paraId="791FBC5E" w14:textId="31F33808" w:rsidR="00B2035A" w:rsidRP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5AB94E91" wp14:editId="2199AF1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5934456" cy="813816"/>
            <wp:effectExtent l="0" t="0" r="0" b="5715"/>
            <wp:wrapNone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RT Lette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5A" w:rsidRPr="00AA7E81">
        <w:rPr>
          <w:rFonts w:ascii="Times New Roman" w:hAnsi="Times New Roman" w:cs="Times New Roman"/>
          <w:sz w:val="24"/>
          <w:szCs w:val="24"/>
        </w:rPr>
        <w:t>Louisiana Secretary of Revenue</w:t>
      </w:r>
    </w:p>
    <w:p w14:paraId="518A4B92" w14:textId="77777777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PO Box 201</w:t>
      </w:r>
    </w:p>
    <w:p w14:paraId="41820FC2" w14:textId="77777777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Baton Rouge, LA 70821-0201</w:t>
      </w:r>
    </w:p>
    <w:p w14:paraId="35A358A6" w14:textId="77777777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CA39B" w14:textId="550AE748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Dear Secretary Robinson</w:t>
      </w:r>
      <w:r w:rsidR="00AA7E81">
        <w:rPr>
          <w:rFonts w:ascii="Times New Roman" w:hAnsi="Times New Roman" w:cs="Times New Roman"/>
          <w:sz w:val="24"/>
          <w:szCs w:val="24"/>
        </w:rPr>
        <w:t>,</w:t>
      </w:r>
    </w:p>
    <w:p w14:paraId="6C6D6033" w14:textId="77777777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07E23" w14:textId="77777777" w:rsidR="00B2035A" w:rsidRPr="00AA7E81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 xml:space="preserve">The American Society of Radiologic Technologists (ASRT) is the national professional association representing </w:t>
      </w:r>
      <w:r w:rsidR="00EA7642" w:rsidRPr="00AA7E81">
        <w:rPr>
          <w:rFonts w:ascii="Times New Roman" w:hAnsi="Times New Roman" w:cs="Times New Roman"/>
          <w:sz w:val="24"/>
          <w:szCs w:val="24"/>
        </w:rPr>
        <w:t xml:space="preserve">more than </w:t>
      </w:r>
      <w:r w:rsidR="00416C86" w:rsidRPr="00AA7E81">
        <w:rPr>
          <w:rFonts w:ascii="Times New Roman" w:hAnsi="Times New Roman" w:cs="Times New Roman"/>
          <w:sz w:val="24"/>
          <w:szCs w:val="24"/>
        </w:rPr>
        <w:t xml:space="preserve">2,300 </w:t>
      </w:r>
      <w:r w:rsidRPr="00AA7E81">
        <w:rPr>
          <w:rFonts w:ascii="Times New Roman" w:hAnsi="Times New Roman" w:cs="Times New Roman"/>
          <w:sz w:val="24"/>
          <w:szCs w:val="24"/>
        </w:rPr>
        <w:t xml:space="preserve">medical imaging and radiation therapy professionals who work in </w:t>
      </w:r>
      <w:r w:rsidR="00B33D38" w:rsidRPr="00AA7E81">
        <w:rPr>
          <w:rFonts w:ascii="Times New Roman" w:hAnsi="Times New Roman" w:cs="Times New Roman"/>
          <w:sz w:val="24"/>
          <w:szCs w:val="24"/>
        </w:rPr>
        <w:t xml:space="preserve">Louisiana </w:t>
      </w:r>
      <w:r w:rsidRPr="00AA7E81">
        <w:rPr>
          <w:rFonts w:ascii="Times New Roman" w:hAnsi="Times New Roman" w:cs="Times New Roman"/>
          <w:sz w:val="24"/>
          <w:szCs w:val="24"/>
        </w:rPr>
        <w:t xml:space="preserve">hospitals, cancer treatment centers, diagnostic imaging centers and urgent care clinics providing direct patient care. Radiologic technologists are responsible for performing imaging examinations on COVID-19 patients on a daily </w:t>
      </w:r>
      <w:r w:rsidR="00E628F9" w:rsidRPr="00AA7E81">
        <w:rPr>
          <w:rFonts w:ascii="Times New Roman" w:hAnsi="Times New Roman" w:cs="Times New Roman"/>
          <w:sz w:val="24"/>
          <w:szCs w:val="24"/>
        </w:rPr>
        <w:t>basis,</w:t>
      </w:r>
      <w:r w:rsidRPr="00AA7E81">
        <w:rPr>
          <w:rFonts w:ascii="Times New Roman" w:hAnsi="Times New Roman" w:cs="Times New Roman"/>
          <w:sz w:val="24"/>
          <w:szCs w:val="24"/>
        </w:rPr>
        <w:t xml:space="preserve"> coming into close, personal contact with patients with Coronavirus. Radiologic technologists also perform x-ray and other imaging examinations </w:t>
      </w:r>
      <w:r w:rsidR="00B33D38" w:rsidRPr="00AA7E81">
        <w:rPr>
          <w:rFonts w:ascii="Times New Roman" w:hAnsi="Times New Roman" w:cs="Times New Roman"/>
          <w:sz w:val="24"/>
          <w:szCs w:val="24"/>
        </w:rPr>
        <w:t>o</w:t>
      </w:r>
      <w:r w:rsidRPr="00AA7E81">
        <w:rPr>
          <w:rFonts w:ascii="Times New Roman" w:hAnsi="Times New Roman" w:cs="Times New Roman"/>
          <w:sz w:val="24"/>
          <w:szCs w:val="24"/>
        </w:rPr>
        <w:t>n patients who are intubated and in the COVID-19 intensive care u</w:t>
      </w:r>
      <w:r w:rsidR="00EA7642" w:rsidRPr="00AA7E81">
        <w:rPr>
          <w:rFonts w:ascii="Times New Roman" w:hAnsi="Times New Roman" w:cs="Times New Roman"/>
          <w:sz w:val="24"/>
          <w:szCs w:val="24"/>
        </w:rPr>
        <w:t>nits.  The Louisiana Society of Radiologic Technologists is a valued ASRT affiliate society.</w:t>
      </w:r>
    </w:p>
    <w:p w14:paraId="02C3D711" w14:textId="77777777" w:rsidR="00EA7642" w:rsidRPr="00AA7E81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E4C31" w14:textId="70C75884" w:rsidR="00416C86" w:rsidRPr="00AA7E81" w:rsidRDefault="00416C86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ASRT wishes to express its disappointment</w:t>
      </w:r>
      <w:r w:rsidR="002355AE" w:rsidRPr="00AA7E81">
        <w:rPr>
          <w:rFonts w:ascii="Times New Roman" w:hAnsi="Times New Roman" w:cs="Times New Roman"/>
          <w:sz w:val="24"/>
          <w:szCs w:val="24"/>
        </w:rPr>
        <w:t xml:space="preserve"> that radiologic technologists and radiation therapists were not included in one-time $250 tax rebate program for essential workers. For cancer patients, radiation therapists must treat patients receiving curative radiation therapy regardless of their COVID-19 status. Medical imaging examinations must be completed on patients regardless of their COVID-19 status. Radiologic technologists and radiation therapists are deemed as essential workers in the Cybersecurity and Infrastructure Security Agency’s publication “Guidance on the Essential Critical infrastructure Workforce: Ensuring Community and National Resilience in COVID-19 Response Version 3.1” along with many other health care professions who provide direct care to </w:t>
      </w:r>
      <w:r w:rsidR="00473E09" w:rsidRPr="00AA7E81">
        <w:rPr>
          <w:rFonts w:ascii="Times New Roman" w:hAnsi="Times New Roman" w:cs="Times New Roman"/>
          <w:sz w:val="24"/>
          <w:szCs w:val="24"/>
        </w:rPr>
        <w:t>patients with coronavirus. These professions include physical therapists</w:t>
      </w:r>
      <w:r w:rsidR="00763EDF" w:rsidRPr="00AA7E81">
        <w:rPr>
          <w:rFonts w:ascii="Times New Roman" w:hAnsi="Times New Roman" w:cs="Times New Roman"/>
          <w:sz w:val="24"/>
          <w:szCs w:val="24"/>
        </w:rPr>
        <w:t>, physical therapy assistants, speech-language-hearing pathologists and speech pathology assistants</w:t>
      </w:r>
      <w:r w:rsidR="00473E09" w:rsidRPr="00AA7E81">
        <w:rPr>
          <w:rFonts w:ascii="Times New Roman" w:hAnsi="Times New Roman" w:cs="Times New Roman"/>
          <w:sz w:val="24"/>
          <w:szCs w:val="24"/>
        </w:rPr>
        <w:t>.</w:t>
      </w:r>
      <w:r w:rsidR="00985E98" w:rsidRPr="00AA7E81">
        <w:rPr>
          <w:rFonts w:ascii="Times New Roman" w:hAnsi="Times New Roman" w:cs="Times New Roman"/>
          <w:sz w:val="24"/>
          <w:szCs w:val="24"/>
        </w:rPr>
        <w:t xml:space="preserve"> Providing the tax rebate only to the professions listed on the Department of Revenue’s website is </w:t>
      </w:r>
      <w:r w:rsidR="00763EDF" w:rsidRPr="00AA7E81">
        <w:rPr>
          <w:rFonts w:ascii="Times New Roman" w:hAnsi="Times New Roman" w:cs="Times New Roman"/>
          <w:sz w:val="24"/>
          <w:szCs w:val="24"/>
        </w:rPr>
        <w:t>inequitable</w:t>
      </w:r>
      <w:r w:rsidR="00985E98" w:rsidRPr="00AA7E81">
        <w:rPr>
          <w:rFonts w:ascii="Times New Roman" w:hAnsi="Times New Roman" w:cs="Times New Roman"/>
          <w:sz w:val="24"/>
          <w:szCs w:val="24"/>
        </w:rPr>
        <w:t xml:space="preserve"> and potentially divisive to the entire </w:t>
      </w:r>
      <w:r w:rsidR="00B33D38" w:rsidRPr="00AA7E81">
        <w:rPr>
          <w:rFonts w:ascii="Times New Roman" w:hAnsi="Times New Roman" w:cs="Times New Roman"/>
          <w:sz w:val="24"/>
          <w:szCs w:val="24"/>
        </w:rPr>
        <w:t>team</w:t>
      </w:r>
      <w:r w:rsidR="00985E98" w:rsidRPr="00AA7E81">
        <w:rPr>
          <w:rFonts w:ascii="Times New Roman" w:hAnsi="Times New Roman" w:cs="Times New Roman"/>
          <w:sz w:val="24"/>
          <w:szCs w:val="24"/>
        </w:rPr>
        <w:t xml:space="preserve"> of health care workers who provide direct patient care to COVID-19 patients.</w:t>
      </w:r>
    </w:p>
    <w:p w14:paraId="5B5DC34D" w14:textId="77777777" w:rsidR="00985E98" w:rsidRPr="00AA7E81" w:rsidRDefault="00985E98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A471A" w14:textId="77777777" w:rsidR="00543477" w:rsidRPr="00AA7E81" w:rsidRDefault="00985E98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 xml:space="preserve">ASRT does not agree with the Department’s exclusion of certain health care professions that are included in the CISA guidance document and respectfully requests that radiologic technologists </w:t>
      </w:r>
      <w:r w:rsidR="0089504E" w:rsidRPr="00AA7E81">
        <w:rPr>
          <w:rFonts w:ascii="Times New Roman" w:hAnsi="Times New Roman" w:cs="Times New Roman"/>
          <w:sz w:val="24"/>
          <w:szCs w:val="24"/>
        </w:rPr>
        <w:t xml:space="preserve">and radiation therapists </w:t>
      </w:r>
      <w:r w:rsidRPr="00AA7E81">
        <w:rPr>
          <w:rFonts w:ascii="Times New Roman" w:hAnsi="Times New Roman" w:cs="Times New Roman"/>
          <w:sz w:val="24"/>
          <w:szCs w:val="24"/>
        </w:rPr>
        <w:t>be included as essential workers</w:t>
      </w:r>
      <w:r w:rsidR="0089504E" w:rsidRPr="00AA7E81">
        <w:rPr>
          <w:rFonts w:ascii="Times New Roman" w:hAnsi="Times New Roman" w:cs="Times New Roman"/>
          <w:sz w:val="24"/>
          <w:szCs w:val="24"/>
        </w:rPr>
        <w:t xml:space="preserve"> eligible</w:t>
      </w:r>
      <w:r w:rsidRPr="00AA7E81">
        <w:rPr>
          <w:rFonts w:ascii="Times New Roman" w:hAnsi="Times New Roman" w:cs="Times New Roman"/>
          <w:sz w:val="24"/>
          <w:szCs w:val="24"/>
        </w:rPr>
        <w:t xml:space="preserve"> to receive the $250 tax rebate. If you have any questions regarding ASRT’s position on this issue, please contact Deputy CEO Greg Morrison (</w:t>
      </w:r>
      <w:hyperlink r:id="rId5" w:history="1">
        <w:r w:rsidRPr="00AA7E81">
          <w:rPr>
            <w:rStyle w:val="Hyperlink"/>
            <w:rFonts w:ascii="Times New Roman" w:hAnsi="Times New Roman" w:cs="Times New Roman"/>
            <w:sz w:val="24"/>
            <w:szCs w:val="24"/>
          </w:rPr>
          <w:t>gmorrison@asrt.org</w:t>
        </w:r>
      </w:hyperlink>
      <w:r w:rsidRPr="00AA7E81">
        <w:rPr>
          <w:rFonts w:ascii="Times New Roman" w:hAnsi="Times New Roman" w:cs="Times New Roman"/>
          <w:sz w:val="24"/>
          <w:szCs w:val="24"/>
        </w:rPr>
        <w:t>) or Vice President of Government Relations Christine Lung (</w:t>
      </w:r>
      <w:hyperlink r:id="rId6" w:history="1">
        <w:r w:rsidRPr="00AA7E81">
          <w:rPr>
            <w:rStyle w:val="Hyperlink"/>
            <w:rFonts w:ascii="Times New Roman" w:hAnsi="Times New Roman" w:cs="Times New Roman"/>
            <w:sz w:val="24"/>
            <w:szCs w:val="24"/>
          </w:rPr>
          <w:t>cjlung@asrt.org</w:t>
        </w:r>
      </w:hyperlink>
      <w:r w:rsidRPr="00AA7E81">
        <w:rPr>
          <w:rFonts w:ascii="Times New Roman" w:hAnsi="Times New Roman" w:cs="Times New Roman"/>
          <w:sz w:val="24"/>
          <w:szCs w:val="24"/>
        </w:rPr>
        <w:t xml:space="preserve">). We look forward to </w:t>
      </w:r>
      <w:r w:rsidR="00543477" w:rsidRPr="00AA7E81">
        <w:rPr>
          <w:rFonts w:ascii="Times New Roman" w:hAnsi="Times New Roman" w:cs="Times New Roman"/>
          <w:sz w:val="24"/>
          <w:szCs w:val="24"/>
        </w:rPr>
        <w:t xml:space="preserve">working with the State of Louisiana to ensure that all essential health care workers receive fair benefits and treatment as they work to </w:t>
      </w:r>
      <w:r w:rsidR="0089504E" w:rsidRPr="00AA7E81">
        <w:rPr>
          <w:rFonts w:ascii="Times New Roman" w:hAnsi="Times New Roman" w:cs="Times New Roman"/>
          <w:sz w:val="24"/>
          <w:szCs w:val="24"/>
        </w:rPr>
        <w:t>place</w:t>
      </w:r>
      <w:r w:rsidR="00543477" w:rsidRPr="00AA7E81">
        <w:rPr>
          <w:rFonts w:ascii="Times New Roman" w:hAnsi="Times New Roman" w:cs="Times New Roman"/>
          <w:sz w:val="24"/>
          <w:szCs w:val="24"/>
        </w:rPr>
        <w:t xml:space="preserve"> COVID-19 patients on the path to recovery.</w:t>
      </w:r>
    </w:p>
    <w:p w14:paraId="06267A07" w14:textId="77777777" w:rsidR="00543477" w:rsidRPr="00AA7E81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CD330" w14:textId="77777777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42042" w14:textId="1E579571" w:rsidR="00543477" w:rsidRPr="00AA7E81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Sincerely,</w:t>
      </w:r>
    </w:p>
    <w:p w14:paraId="3DF642EB" w14:textId="54CFE0A2" w:rsidR="00543477" w:rsidRPr="00AA7E81" w:rsidRDefault="00E2571F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98171" wp14:editId="4F63C7F3">
            <wp:extent cx="1329612" cy="457200"/>
            <wp:effectExtent l="0" t="0" r="444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gr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8F044B" w14:textId="77777777" w:rsidR="00AA7E81" w:rsidRP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80439" w14:textId="194FCD8D" w:rsidR="00543477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Odgren, B.S., R.P.A., R.R.A., R.T.(R)(CT)</w:t>
      </w:r>
    </w:p>
    <w:p w14:paraId="258D5D96" w14:textId="1ACE8246" w:rsid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416A3005" w14:textId="77777777" w:rsidR="00AA7E81" w:rsidRPr="00AA7E81" w:rsidRDefault="00AA7E81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6DFE5" w14:textId="77777777" w:rsidR="00543477" w:rsidRPr="00AA7E81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Cc: The Honorable Sam L. Jenkins, Jr.</w:t>
      </w:r>
    </w:p>
    <w:p w14:paraId="4547F7DB" w14:textId="77777777" w:rsidR="00543477" w:rsidRPr="00AA7E81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The Honorable Clay Schexnayder, Speaker of the House</w:t>
      </w:r>
    </w:p>
    <w:p w14:paraId="74FC7814" w14:textId="77777777" w:rsidR="00543477" w:rsidRPr="00AA7E81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Senator Patrick Page Cortez, Senate President</w:t>
      </w:r>
    </w:p>
    <w:p w14:paraId="14978A35" w14:textId="77777777" w:rsidR="003C2862" w:rsidRPr="00AA7E81" w:rsidRDefault="003C286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Governor John Bel Edwards</w:t>
      </w:r>
    </w:p>
    <w:p w14:paraId="149DDF4F" w14:textId="77777777" w:rsidR="00EA7642" w:rsidRPr="00AA7E81" w:rsidRDefault="003C286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7E81">
        <w:rPr>
          <w:rFonts w:ascii="Times New Roman" w:hAnsi="Times New Roman" w:cs="Times New Roman"/>
          <w:sz w:val="24"/>
          <w:szCs w:val="24"/>
        </w:rPr>
        <w:t>Alyssa Bell, B.S., R.T.(R), President, Louisiana Society of Radiologic Technologists</w:t>
      </w:r>
      <w:r w:rsidR="00543477" w:rsidRPr="00AA7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C9B31" w14:textId="77777777" w:rsidR="00EA7642" w:rsidRPr="00AA7E81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A50D6" w14:textId="77777777" w:rsidR="00EA7642" w:rsidRPr="00AA7E81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A7642" w:rsidRPr="00AA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5A"/>
    <w:rsid w:val="002355AE"/>
    <w:rsid w:val="003C2862"/>
    <w:rsid w:val="00416C86"/>
    <w:rsid w:val="00473E09"/>
    <w:rsid w:val="004D0459"/>
    <w:rsid w:val="00543477"/>
    <w:rsid w:val="00763EDF"/>
    <w:rsid w:val="0089504E"/>
    <w:rsid w:val="00985E98"/>
    <w:rsid w:val="00AA7E81"/>
    <w:rsid w:val="00B2035A"/>
    <w:rsid w:val="00B33D38"/>
    <w:rsid w:val="00E2571F"/>
    <w:rsid w:val="00E628F9"/>
    <w:rsid w:val="00EA7642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BB66"/>
  <w15:chartTrackingRefBased/>
  <w15:docId w15:val="{7628A362-A5C8-4D76-9D31-2C1CEAD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3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lung@asrt.org" TargetMode="External"/><Relationship Id="rId5" Type="http://schemas.openxmlformats.org/officeDocument/2006/relationships/hyperlink" Target="mailto:gmorrison@asrt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Lung</dc:creator>
  <cp:keywords/>
  <dc:description/>
  <cp:lastModifiedBy>Sylvia McLaughlin</cp:lastModifiedBy>
  <cp:revision>4</cp:revision>
  <dcterms:created xsi:type="dcterms:W3CDTF">2020-07-16T19:30:00Z</dcterms:created>
  <dcterms:modified xsi:type="dcterms:W3CDTF">2020-07-16T20:13:00Z</dcterms:modified>
</cp:coreProperties>
</file>